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56" w:rsidRDefault="004B4456" w:rsidP="004B4456">
      <w:pPr>
        <w:rPr>
          <w:b/>
          <w:bCs/>
          <w:sz w:val="36"/>
          <w:szCs w:val="36"/>
        </w:rPr>
      </w:pPr>
      <w:r>
        <w:rPr>
          <w:rFonts w:hint="eastAsia"/>
          <w:b/>
          <w:bCs/>
          <w:sz w:val="36"/>
          <w:szCs w:val="36"/>
        </w:rPr>
        <w:t>IAWA Bulletin New Series - Volume 1</w:t>
      </w:r>
      <w:r>
        <w:rPr>
          <w:rFonts w:hint="eastAsia"/>
          <w:b/>
          <w:bCs/>
          <w:sz w:val="36"/>
          <w:szCs w:val="36"/>
        </w:rPr>
        <w:t>1</w:t>
      </w:r>
      <w:r>
        <w:rPr>
          <w:rFonts w:hint="eastAsia"/>
          <w:b/>
          <w:bCs/>
          <w:sz w:val="36"/>
          <w:szCs w:val="36"/>
        </w:rPr>
        <w:t>(</w:t>
      </w:r>
      <w:r>
        <w:rPr>
          <w:rFonts w:hint="eastAsia"/>
          <w:b/>
          <w:bCs/>
          <w:sz w:val="36"/>
          <w:szCs w:val="36"/>
        </w:rPr>
        <w:t>2</w:t>
      </w:r>
      <w:r>
        <w:rPr>
          <w:rFonts w:hint="eastAsia"/>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bookmarkStart w:id="0" w:name="_GoBack"/>
            <w:bookmarkEnd w:id="0"/>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Editors IAWA Journal</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Erratum and Addendum</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erratum1-erratum1</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4" w:history="1">
              <w:r w:rsidR="002D579E" w:rsidRPr="002D579E">
                <w:rPr>
                  <w:rStyle w:val="a3"/>
                </w:rPr>
                <w:t>10.1163/22941932-90000514</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Editors IAWA Journal</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Preliminary material</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115-140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5" w:history="1">
              <w:r w:rsidR="002D579E" w:rsidRPr="002D579E">
                <w:rPr>
                  <w:rStyle w:val="a3"/>
                </w:rPr>
                <w:t>10.1163/22941932-90000510</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Michael </w:t>
            </w:r>
            <w:proofErr w:type="spellStart"/>
            <w:r w:rsidRPr="002D579E">
              <w:t>Trockenbrodt</w:t>
            </w:r>
            <w:proofErr w:type="spellEnd"/>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Survey and Discussion of the Terminology Used in Bark Anatomy</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141-166</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terminology; Bark anatomy</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A critical review of bark anatomical terms is undertaken to stimulate the discussion on bark terminology. Suggestions are made for a </w:t>
            </w:r>
            <w:proofErr w:type="spellStart"/>
            <w:r w:rsidRPr="002D579E">
              <w:t>standardised</w:t>
            </w:r>
            <w:proofErr w:type="spellEnd"/>
            <w:r w:rsidRPr="002D579E">
              <w:t xml:space="preserve"> usage of the corresponding terms for facilitating the communication between people working on bark anatomy. A tentative glossary of terms is given at the end of the paper.</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6" w:history="1">
              <w:r w:rsidR="002D579E" w:rsidRPr="002D579E">
                <w:rPr>
                  <w:rStyle w:val="a3"/>
                </w:rPr>
                <w:t>10.1163/22941932-90000511</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Regis B. Miller</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 xml:space="preserve">Comparison of the 1981 Standard List and the 1989 </w:t>
            </w:r>
            <w:proofErr w:type="spellStart"/>
            <w:r w:rsidRPr="002D579E">
              <w:rPr>
                <w:b/>
                <w:bCs/>
              </w:rPr>
              <w:t>Iawa</w:t>
            </w:r>
            <w:proofErr w:type="spellEnd"/>
            <w:r w:rsidRPr="002D579E">
              <w:rPr>
                <w:b/>
                <w:bCs/>
              </w:rPr>
              <w:t xml:space="preserve"> List for Hardwood Identification</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167-172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7" w:history="1">
              <w:r w:rsidR="002D579E" w:rsidRPr="002D579E">
                <w:rPr>
                  <w:rStyle w:val="a3"/>
                </w:rPr>
                <w:t>10.1163/22941932-90000512</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D579E" w:rsidRPr="004B4456"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lang w:val="de-DE"/>
              </w:rPr>
            </w:pPr>
            <w:r w:rsidRPr="002D579E">
              <w:rPr>
                <w:lang w:val="de-DE"/>
              </w:rPr>
              <w:t>H. G. Richter; A. E. Van Wyk</w:t>
            </w:r>
          </w:p>
        </w:tc>
      </w:tr>
      <w:tr w:rsidR="002D579E" w:rsidRPr="004B4456"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lang w:val="de-DE"/>
              </w:rPr>
            </w:pPr>
            <w:r w:rsidRPr="002D579E">
              <w:rPr>
                <w:b/>
                <w:bCs/>
              </w:rPr>
              <w:t xml:space="preserve">Wood and Bark Anatomy of </w:t>
            </w:r>
            <w:proofErr w:type="spellStart"/>
            <w:r w:rsidRPr="002D579E">
              <w:rPr>
                <w:b/>
                <w:bCs/>
              </w:rPr>
              <w:t>Lauraceae</w:t>
            </w:r>
            <w:proofErr w:type="spellEnd"/>
            <w:r w:rsidRPr="002D579E">
              <w:rPr>
                <w:b/>
                <w:bCs/>
              </w:rPr>
              <w:t xml:space="preserve"> IV. </w:t>
            </w:r>
            <w:r w:rsidRPr="002D579E">
              <w:rPr>
                <w:b/>
                <w:bCs/>
                <w:lang w:val="de-DE"/>
              </w:rPr>
              <w:t>Dahlgrenodendron J.J.M. Van Der Merwe ' Van Wyk</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173-182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roofErr w:type="spellStart"/>
            <w:r w:rsidRPr="002D579E">
              <w:t>Aspidostemon</w:t>
            </w:r>
            <w:proofErr w:type="spellEnd"/>
            <w:r w:rsidRPr="002D579E">
              <w:t xml:space="preserve">; bark anatomy; </w:t>
            </w:r>
            <w:proofErr w:type="spellStart"/>
            <w:r w:rsidRPr="002D579E">
              <w:t>Beilschmiedia</w:t>
            </w:r>
            <w:proofErr w:type="spellEnd"/>
            <w:r w:rsidRPr="002D579E">
              <w:t xml:space="preserve">; </w:t>
            </w:r>
            <w:proofErr w:type="spellStart"/>
            <w:r w:rsidRPr="002D579E">
              <w:t>Cryptocarya</w:t>
            </w:r>
            <w:proofErr w:type="spellEnd"/>
            <w:r w:rsidRPr="002D579E">
              <w:t xml:space="preserve">; taxonomy; </w:t>
            </w:r>
            <w:proofErr w:type="spellStart"/>
            <w:r w:rsidRPr="002D579E">
              <w:t>Dahlgrenodendron</w:t>
            </w:r>
            <w:proofErr w:type="spellEnd"/>
            <w:r w:rsidRPr="002D579E">
              <w:t xml:space="preserve">; Wood anatomy; </w:t>
            </w:r>
            <w:proofErr w:type="spellStart"/>
            <w:r w:rsidRPr="002D579E">
              <w:t>Lauraceae</w:t>
            </w:r>
            <w:proofErr w:type="spellEnd"/>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The </w:t>
            </w:r>
            <w:proofErr w:type="spellStart"/>
            <w:r w:rsidRPr="002D579E">
              <w:t>southem</w:t>
            </w:r>
            <w:proofErr w:type="spellEnd"/>
            <w:r w:rsidRPr="002D579E">
              <w:t xml:space="preserve"> African tree, </w:t>
            </w:r>
            <w:proofErr w:type="spellStart"/>
            <w:r w:rsidRPr="002D579E">
              <w:t>Dahlgrenodendron</w:t>
            </w:r>
            <w:proofErr w:type="spellEnd"/>
            <w:r w:rsidRPr="002D579E">
              <w:t xml:space="preserve"> </w:t>
            </w:r>
            <w:proofErr w:type="spellStart"/>
            <w:r w:rsidRPr="002D579E">
              <w:t>natalense</w:t>
            </w:r>
            <w:proofErr w:type="spellEnd"/>
            <w:r w:rsidRPr="002D579E">
              <w:t xml:space="preserve">, previously ascribed to the genus </w:t>
            </w:r>
            <w:proofErr w:type="spellStart"/>
            <w:r w:rsidRPr="002D579E">
              <w:t>Beilschmiedia</w:t>
            </w:r>
            <w:proofErr w:type="spellEnd"/>
            <w:r w:rsidRPr="002D579E">
              <w:t xml:space="preserve"> was recently segregated as a monotypic genus, </w:t>
            </w:r>
            <w:proofErr w:type="spellStart"/>
            <w:r w:rsidRPr="002D579E">
              <w:t>Dahlgrenodendron</w:t>
            </w:r>
            <w:proofErr w:type="spellEnd"/>
            <w:r w:rsidRPr="002D579E">
              <w:t xml:space="preserve">, </w:t>
            </w:r>
            <w:proofErr w:type="gramStart"/>
            <w:r w:rsidRPr="002D579E">
              <w:t>on account of</w:t>
            </w:r>
            <w:proofErr w:type="gramEnd"/>
            <w:r w:rsidRPr="002D579E">
              <w:t xml:space="preserve"> its distinctive </w:t>
            </w:r>
            <w:proofErr w:type="spellStart"/>
            <w:r w:rsidRPr="002D579E">
              <w:t>exomorphology</w:t>
            </w:r>
            <w:proofErr w:type="spellEnd"/>
            <w:r w:rsidRPr="002D579E">
              <w:t xml:space="preserve">, palynology and fruit structure. </w:t>
            </w:r>
            <w:proofErr w:type="spellStart"/>
            <w:r w:rsidRPr="002D579E">
              <w:t>Dahlgrenodendron</w:t>
            </w:r>
            <w:proofErr w:type="spellEnd"/>
            <w:r w:rsidRPr="002D579E">
              <w:t xml:space="preserve"> differs from </w:t>
            </w:r>
            <w:proofErr w:type="spellStart"/>
            <w:r w:rsidRPr="002D579E">
              <w:t>Beilschmiedia</w:t>
            </w:r>
            <w:proofErr w:type="spellEnd"/>
            <w:r w:rsidRPr="002D579E">
              <w:t xml:space="preserve"> in nearly all quantitative and qualitative features of wood and bark anatomy. The overall structural pattern of these tissues does not support the initial assignment of </w:t>
            </w:r>
            <w:proofErr w:type="spellStart"/>
            <w:r w:rsidRPr="002D579E">
              <w:t>Dahlgrenodendron</w:t>
            </w:r>
            <w:proofErr w:type="spellEnd"/>
            <w:r w:rsidRPr="002D579E">
              <w:t xml:space="preserve"> to the tribe </w:t>
            </w:r>
            <w:proofErr w:type="spellStart"/>
            <w:r w:rsidRPr="002D579E">
              <w:t>Cryptocaryeae</w:t>
            </w:r>
            <w:proofErr w:type="spellEnd"/>
            <w:r w:rsidRPr="002D579E">
              <w:t xml:space="preserve">, nor does it fit any other lauraceous taxon. Within </w:t>
            </w:r>
            <w:proofErr w:type="spellStart"/>
            <w:r w:rsidRPr="002D579E">
              <w:t>Lauraceae</w:t>
            </w:r>
            <w:proofErr w:type="spellEnd"/>
            <w:r w:rsidRPr="002D579E">
              <w:t>, an isolated non-aligned status is provisionally proposed for the genus.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8" w:history="1">
              <w:r w:rsidR="002D579E" w:rsidRPr="002D579E">
                <w:rPr>
                  <w:rStyle w:val="a3"/>
                </w:rPr>
                <w:t>10.1163/22941932-90000513</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Jun </w:t>
            </w:r>
            <w:proofErr w:type="spellStart"/>
            <w:r w:rsidRPr="002D579E">
              <w:t>Ohtani</w:t>
            </w:r>
            <w:proofErr w:type="spellEnd"/>
            <w:r w:rsidRPr="002D579E">
              <w:t xml:space="preserve">; </w:t>
            </w:r>
            <w:proofErr w:type="spellStart"/>
            <w:r w:rsidRPr="002D579E">
              <w:t>Saizo</w:t>
            </w:r>
            <w:proofErr w:type="spellEnd"/>
            <w:r w:rsidRPr="002D579E">
              <w:t xml:space="preserve"> Fujikawa</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Cryo-</w:t>
            </w:r>
            <w:proofErr w:type="spellStart"/>
            <w:r w:rsidRPr="002D579E">
              <w:rPr>
                <w:b/>
                <w:bCs/>
              </w:rPr>
              <w:t>Sem</w:t>
            </w:r>
            <w:proofErr w:type="spellEnd"/>
            <w:r w:rsidRPr="002D579E">
              <w:rPr>
                <w:b/>
                <w:bCs/>
              </w:rPr>
              <w:t xml:space="preserve"> Observations on Vessel Lumina of </w:t>
            </w:r>
            <w:proofErr w:type="gramStart"/>
            <w:r w:rsidRPr="002D579E">
              <w:rPr>
                <w:b/>
                <w:bCs/>
              </w:rPr>
              <w:t>A</w:t>
            </w:r>
            <w:proofErr w:type="gramEnd"/>
            <w:r w:rsidRPr="002D579E">
              <w:rPr>
                <w:b/>
                <w:bCs/>
              </w:rPr>
              <w:t xml:space="preserve"> Living Tree: </w:t>
            </w:r>
            <w:proofErr w:type="spellStart"/>
            <w:r w:rsidRPr="002D579E">
              <w:rPr>
                <w:b/>
                <w:bCs/>
              </w:rPr>
              <w:t>Ulmus</w:t>
            </w:r>
            <w:proofErr w:type="spellEnd"/>
            <w:r w:rsidRPr="002D579E">
              <w:rPr>
                <w:b/>
                <w:bCs/>
              </w:rPr>
              <w:t xml:space="preserve"> </w:t>
            </w:r>
            <w:proofErr w:type="spellStart"/>
            <w:r w:rsidRPr="002D579E">
              <w:rPr>
                <w:b/>
                <w:bCs/>
              </w:rPr>
              <w:t>Davidiana</w:t>
            </w:r>
            <w:proofErr w:type="spellEnd"/>
            <w:r w:rsidRPr="002D579E">
              <w:rPr>
                <w:b/>
                <w:bCs/>
              </w:rPr>
              <w:t xml:space="preserve"> Var. Japonica</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183-194</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roofErr w:type="spellStart"/>
            <w:r w:rsidRPr="002D579E">
              <w:t>tyloses</w:t>
            </w:r>
            <w:proofErr w:type="spellEnd"/>
            <w:r w:rsidRPr="002D579E">
              <w:t xml:space="preserve">; ice crystals; wet heartwood; cryo-SEM; </w:t>
            </w:r>
            <w:proofErr w:type="spellStart"/>
            <w:r w:rsidRPr="002D579E">
              <w:t>Ulmus</w:t>
            </w:r>
            <w:proofErr w:type="spellEnd"/>
            <w:r w:rsidRPr="002D579E">
              <w:t xml:space="preserve"> </w:t>
            </w:r>
            <w:proofErr w:type="spellStart"/>
            <w:r w:rsidRPr="002D579E">
              <w:t>davidiana</w:t>
            </w:r>
            <w:proofErr w:type="spellEnd"/>
            <w:r w:rsidRPr="002D579E">
              <w:t xml:space="preserve"> </w:t>
            </w:r>
            <w:proofErr w:type="spellStart"/>
            <w:r w:rsidRPr="002D579E">
              <w:t>var</w:t>
            </w:r>
            <w:proofErr w:type="spellEnd"/>
            <w:r w:rsidRPr="002D579E">
              <w:t>; japonica</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The free water in the </w:t>
            </w:r>
            <w:proofErr w:type="spellStart"/>
            <w:r w:rsidRPr="002D579E">
              <w:t>vessellumina</w:t>
            </w:r>
            <w:proofErr w:type="spellEnd"/>
            <w:r w:rsidRPr="002D579E">
              <w:t xml:space="preserve"> in sapwood and heartwood of </w:t>
            </w:r>
            <w:proofErr w:type="spellStart"/>
            <w:r w:rsidRPr="002D579E">
              <w:t>Ulmus</w:t>
            </w:r>
            <w:proofErr w:type="spellEnd"/>
            <w:r w:rsidRPr="002D579E">
              <w:t xml:space="preserve"> </w:t>
            </w:r>
            <w:proofErr w:type="spellStart"/>
            <w:r w:rsidRPr="002D579E">
              <w:t>davidiana</w:t>
            </w:r>
            <w:proofErr w:type="spellEnd"/>
            <w:r w:rsidRPr="002D579E">
              <w:t xml:space="preserve"> var. japonica was </w:t>
            </w:r>
            <w:proofErr w:type="spellStart"/>
            <w:r w:rsidRPr="002D579E">
              <w:t>visualised</w:t>
            </w:r>
            <w:proofErr w:type="spellEnd"/>
            <w:r w:rsidRPr="002D579E">
              <w:t xml:space="preserve"> using a </w:t>
            </w:r>
            <w:proofErr w:type="spellStart"/>
            <w:r w:rsidRPr="002D579E">
              <w:t>cryoSEM</w:t>
            </w:r>
            <w:proofErr w:type="spellEnd"/>
            <w:r w:rsidRPr="002D579E">
              <w:t xml:space="preserve"> technique, and related to the occurrence and morphology of </w:t>
            </w:r>
            <w:proofErr w:type="spellStart"/>
            <w:r w:rsidRPr="002D579E">
              <w:t>tyloses</w:t>
            </w:r>
            <w:proofErr w:type="spellEnd"/>
            <w:r w:rsidRPr="002D579E">
              <w:t xml:space="preserve">. </w:t>
            </w:r>
            <w:r w:rsidRPr="002D579E">
              <w:lastRenderedPageBreak/>
              <w:t xml:space="preserve">In the sapwood, ice crystals were present in a few latewood vesse1s but no </w:t>
            </w:r>
            <w:proofErr w:type="spellStart"/>
            <w:r w:rsidRPr="002D579E">
              <w:t>tyloses</w:t>
            </w:r>
            <w:proofErr w:type="spellEnd"/>
            <w:r w:rsidRPr="002D579E">
              <w:t xml:space="preserve"> were found. In the intermediate wood, ice crystals only occurred in some latewood vessels and many of the </w:t>
            </w:r>
            <w:proofErr w:type="spellStart"/>
            <w:r w:rsidRPr="002D579E">
              <w:t>tyloses</w:t>
            </w:r>
            <w:proofErr w:type="spellEnd"/>
            <w:r w:rsidRPr="002D579E">
              <w:t xml:space="preserve"> appeared to be collapsed in both earlywood and latewood vessels. In the heartwood, </w:t>
            </w:r>
            <w:proofErr w:type="spellStart"/>
            <w:r w:rsidRPr="002D579E">
              <w:t>tyloses</w:t>
            </w:r>
            <w:proofErr w:type="spellEnd"/>
            <w:r w:rsidRPr="002D579E">
              <w:t xml:space="preserve"> embedded within ice crystals were often observed. These observations suggest that in this species </w:t>
            </w:r>
            <w:proofErr w:type="spellStart"/>
            <w:r w:rsidRPr="002D579E">
              <w:t>tyloses</w:t>
            </w:r>
            <w:proofErr w:type="spellEnd"/>
            <w:r w:rsidRPr="002D579E">
              <w:t xml:space="preserve"> are not an obstacle to the accumulation of sap in heartwood vessels of living trees.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9" w:history="1">
              <w:r w:rsidR="002D579E" w:rsidRPr="002D579E">
                <w:rPr>
                  <w:rStyle w:val="a3"/>
                </w:rPr>
                <w:t>10.1163/22941932-90000515</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L. A. Donaldson; A. P. Singh</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Ultrastructure of Terminalia Wood from an Ancient Polynesian Canoe</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195-202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plasmodesmata; extractives; bacterial </w:t>
            </w:r>
            <w:proofErr w:type="spellStart"/>
            <w:r w:rsidRPr="002D579E">
              <w:t>degration</w:t>
            </w:r>
            <w:proofErr w:type="spellEnd"/>
            <w:r w:rsidRPr="002D579E">
              <w:t>; Terminalia; cell walls; vestured pits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A sample of Terminalia wood recovered from an ancient Polynesian canoe thought to be approximately 1000 years old, was examined by light and electron microscopy to determine the extent and pattern of degradation. A chemical analysis was also carried out. The secondary walls of </w:t>
            </w:r>
            <w:proofErr w:type="spellStart"/>
            <w:r w:rsidRPr="002D579E">
              <w:t>fibres</w:t>
            </w:r>
            <w:proofErr w:type="spellEnd"/>
            <w:r w:rsidRPr="002D579E">
              <w:t xml:space="preserve">, vessels and parenchyma cells were extensively degraded but the compound middle lamella remained relatively intact. Vestures in intervascular pits were preserved, presumably </w:t>
            </w:r>
            <w:proofErr w:type="gramStart"/>
            <w:r w:rsidRPr="002D579E">
              <w:t>by virtue of</w:t>
            </w:r>
            <w:proofErr w:type="gramEnd"/>
            <w:r w:rsidRPr="002D579E">
              <w:t xml:space="preserve"> their high lignin concentration. Plasmodesmata were also preserved by infiltration with extractives thought to be tannins.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10" w:history="1">
              <w:r w:rsidR="002D579E" w:rsidRPr="002D579E">
                <w:rPr>
                  <w:rStyle w:val="a3"/>
                </w:rPr>
                <w:t>10.1163/22941932-90000516</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Ingrid de </w:t>
            </w:r>
            <w:proofErr w:type="spellStart"/>
            <w:r w:rsidRPr="002D579E">
              <w:t>Kort</w:t>
            </w:r>
            <w:proofErr w:type="spellEnd"/>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 xml:space="preserve">Tracheid Length in Vital and </w:t>
            </w:r>
            <w:proofErr w:type="gramStart"/>
            <w:r w:rsidRPr="002D579E">
              <w:rPr>
                <w:b/>
                <w:bCs/>
              </w:rPr>
              <w:t>Non Vital</w:t>
            </w:r>
            <w:proofErr w:type="gramEnd"/>
            <w:r w:rsidRPr="002D579E">
              <w:rPr>
                <w:b/>
                <w:bCs/>
              </w:rPr>
              <w:t xml:space="preserve"> Douglas Fir (</w:t>
            </w:r>
            <w:proofErr w:type="spellStart"/>
            <w:r w:rsidRPr="002D579E">
              <w:rPr>
                <w:b/>
                <w:bCs/>
              </w:rPr>
              <w:t>Pseudotsuga</w:t>
            </w:r>
            <w:proofErr w:type="spellEnd"/>
            <w:r w:rsidRPr="002D579E">
              <w:rPr>
                <w:b/>
                <w:bCs/>
              </w:rPr>
              <w:t xml:space="preserve"> </w:t>
            </w:r>
            <w:proofErr w:type="spellStart"/>
            <w:r w:rsidRPr="002D579E">
              <w:rPr>
                <w:b/>
                <w:bCs/>
              </w:rPr>
              <w:t>Menziesii</w:t>
            </w:r>
            <w:proofErr w:type="spellEnd"/>
            <w:r w:rsidRPr="002D579E">
              <w:rPr>
                <w:b/>
                <w:bCs/>
              </w:rPr>
              <w:t>) in the Netherlands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203-209</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tracheid length; Douglas fir; ring width; vitality</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Tracheid length in relation to growth ring width is recorded for five Douglas firs from different sites in the Netherlands. The investigated trees differed in vitality assessed by crown appearance. </w:t>
            </w:r>
            <w:proofErr w:type="gramStart"/>
            <w:r w:rsidRPr="002D579E">
              <w:t>Non vital</w:t>
            </w:r>
            <w:proofErr w:type="gramEnd"/>
            <w:r w:rsidRPr="002D579E">
              <w:t xml:space="preserve"> trees </w:t>
            </w:r>
            <w:r w:rsidRPr="002D579E">
              <w:lastRenderedPageBreak/>
              <w:t>showed a growth reduction which coincides with a decrease in tracheid length. Temporary growth reductions in vital trees did not result in a decrease of tracheid length. The relations hip between tracheid length and ring width is discussed.</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11" w:history="1">
              <w:r w:rsidR="002D579E" w:rsidRPr="002D579E">
                <w:rPr>
                  <w:rStyle w:val="a3"/>
                </w:rPr>
                <w:t>10.1163/22941932-90000517</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Editors IAWA Journal</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Reviews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210-210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12" w:history="1">
              <w:r w:rsidR="002D579E" w:rsidRPr="002D579E">
                <w:rPr>
                  <w:rStyle w:val="a3"/>
                </w:rPr>
                <w:t>10.1163/22941932-90000518</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Alvin D. </w:t>
            </w:r>
            <w:proofErr w:type="spellStart"/>
            <w:r w:rsidRPr="002D579E">
              <w:t>Yanchuk</w:t>
            </w:r>
            <w:proofErr w:type="spellEnd"/>
            <w:r w:rsidRPr="002D579E">
              <w:t xml:space="preserve">; Michael M. </w:t>
            </w:r>
            <w:proofErr w:type="spellStart"/>
            <w:r w:rsidRPr="002D579E">
              <w:t>Micko</w:t>
            </w:r>
            <w:proofErr w:type="spellEnd"/>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 xml:space="preserve">Radial Variation of Wood Density and </w:t>
            </w:r>
            <w:proofErr w:type="spellStart"/>
            <w:r w:rsidRPr="002D579E">
              <w:rPr>
                <w:b/>
                <w:bCs/>
              </w:rPr>
              <w:t>Fibre</w:t>
            </w:r>
            <w:proofErr w:type="spellEnd"/>
            <w:r w:rsidRPr="002D579E">
              <w:rPr>
                <w:b/>
                <w:bCs/>
              </w:rPr>
              <w:t xml:space="preserve"> Length in Trembling Aspen</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211-215</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roofErr w:type="spellStart"/>
            <w:r w:rsidRPr="002D579E">
              <w:t>Populus</w:t>
            </w:r>
            <w:proofErr w:type="spellEnd"/>
            <w:r w:rsidRPr="002D579E">
              <w:t xml:space="preserve"> </w:t>
            </w:r>
            <w:proofErr w:type="spellStart"/>
            <w:r w:rsidRPr="002D579E">
              <w:t>tremuloides</w:t>
            </w:r>
            <w:proofErr w:type="spellEnd"/>
            <w:r w:rsidRPr="002D579E">
              <w:t xml:space="preserve">; density; juvenile wood; radial variation; </w:t>
            </w:r>
            <w:proofErr w:type="spellStart"/>
            <w:r w:rsidRPr="002D579E">
              <w:t>fibre</w:t>
            </w:r>
            <w:proofErr w:type="spellEnd"/>
            <w:r w:rsidRPr="002D579E">
              <w:t xml:space="preserve"> length</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 xml:space="preserve">Fifteen </w:t>
            </w:r>
            <w:proofErr w:type="spellStart"/>
            <w:r w:rsidRPr="002D579E">
              <w:t>geneticall</w:t>
            </w:r>
            <w:proofErr w:type="spellEnd"/>
            <w:r w:rsidRPr="002D579E">
              <w:t xml:space="preserve"> y distinct clones of trembling aspen (</w:t>
            </w:r>
            <w:proofErr w:type="spellStart"/>
            <w:r w:rsidRPr="002D579E">
              <w:t>Populus</w:t>
            </w:r>
            <w:proofErr w:type="spellEnd"/>
            <w:r w:rsidRPr="002D579E">
              <w:t xml:space="preserve"> </w:t>
            </w:r>
            <w:proofErr w:type="spellStart"/>
            <w:r w:rsidRPr="002D579E">
              <w:t>tremuloides</w:t>
            </w:r>
            <w:proofErr w:type="spellEnd"/>
            <w:r w:rsidRPr="002D579E">
              <w:t xml:space="preserve"> </w:t>
            </w:r>
            <w:proofErr w:type="spellStart"/>
            <w:r w:rsidRPr="002D579E">
              <w:t>Michx</w:t>
            </w:r>
            <w:proofErr w:type="spellEnd"/>
            <w:r w:rsidRPr="002D579E">
              <w:t xml:space="preserve">.) from natural stands in central </w:t>
            </w:r>
            <w:proofErr w:type="spellStart"/>
            <w:r w:rsidRPr="002D579E">
              <w:t>Albena</w:t>
            </w:r>
            <w:proofErr w:type="spellEnd"/>
            <w:r w:rsidRPr="002D579E">
              <w:t xml:space="preserve">, Canada, were sampled to examine radial variation of wood density and </w:t>
            </w:r>
            <w:proofErr w:type="spellStart"/>
            <w:r w:rsidRPr="002D579E">
              <w:t>libriform</w:t>
            </w:r>
            <w:proofErr w:type="spellEnd"/>
            <w:r w:rsidRPr="002D579E">
              <w:t xml:space="preserve"> </w:t>
            </w:r>
            <w:proofErr w:type="spellStart"/>
            <w:r w:rsidRPr="002D579E">
              <w:t>fibre</w:t>
            </w:r>
            <w:proofErr w:type="spellEnd"/>
            <w:r w:rsidRPr="002D579E">
              <w:t xml:space="preserve"> length. Six clones were chosen to graphically display the large amount of variation that occurs, among clones and among trees within clones for both traits. Variation in change of wood density across the radii among clones was substantial. The most obvious clonal patterns of change were 1) for trees to have a very high wood density near the pith, then wood density decreases and </w:t>
            </w:r>
            <w:proofErr w:type="spellStart"/>
            <w:r w:rsidRPr="002D579E">
              <w:t>stabilises</w:t>
            </w:r>
            <w:proofErr w:type="spellEnd"/>
            <w:r w:rsidRPr="002D579E">
              <w:t xml:space="preserve">, and 2) wood density increases steadily across the radius. </w:t>
            </w:r>
            <w:proofErr w:type="spellStart"/>
            <w:r w:rsidRPr="002D579E">
              <w:t>Fibre</w:t>
            </w:r>
            <w:proofErr w:type="spellEnd"/>
            <w:r w:rsidRPr="002D579E">
              <w:t xml:space="preserve"> length patterns of change across the radius were all very similar. The results indicate that early assessments of wood density in aspen may not be an accurate reflection of what the long-term average </w:t>
            </w:r>
            <w:proofErr w:type="spellStart"/>
            <w:r w:rsidRPr="002D579E">
              <w:t>wOod</w:t>
            </w:r>
            <w:proofErr w:type="spellEnd"/>
            <w:r w:rsidRPr="002D579E">
              <w:t xml:space="preserve"> density may be for a </w:t>
            </w:r>
            <w:proofErr w:type="spellStart"/>
            <w:r w:rsidRPr="002D579E">
              <w:t>particulary</w:t>
            </w:r>
            <w:proofErr w:type="spellEnd"/>
            <w:r w:rsidRPr="002D579E">
              <w:t xml:space="preserve"> aspen clone.</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13" w:history="1">
              <w:r w:rsidR="002D579E" w:rsidRPr="002D579E">
                <w:rPr>
                  <w:rStyle w:val="a3"/>
                </w:rPr>
                <w:t>10.1163/22941932-90000519</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Editors IAWA Journal</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Reviews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216-220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14" w:history="1">
              <w:r w:rsidR="002D579E" w:rsidRPr="002D579E">
                <w:rPr>
                  <w:rStyle w:val="a3"/>
                </w:rPr>
                <w:t>10.1163/22941932-90000520</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Editors IAWA Journal</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Wood Anatomy News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220-221</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15" w:history="1">
              <w:r w:rsidR="002D579E" w:rsidRPr="002D579E">
                <w:rPr>
                  <w:rStyle w:val="a3"/>
                </w:rPr>
                <w:t>10.1163/22941932-90000521</w:t>
              </w:r>
            </w:hyperlink>
          </w:p>
        </w:tc>
      </w:tr>
    </w:tbl>
    <w:p w:rsidR="002D579E" w:rsidRPr="002D579E" w:rsidRDefault="002D579E" w:rsidP="002D579E">
      <w:pPr>
        <w:rPr>
          <w:vanish/>
        </w:rPr>
      </w:pPr>
    </w:p>
    <w:p w:rsidR="002D579E" w:rsidRDefault="002D579E"/>
    <w:p w:rsidR="002D579E" w:rsidRDefault="002D579E"/>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Author(s):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Editors IAWA Journal</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Title: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rPr>
                <w:b/>
                <w:bCs/>
              </w:rPr>
              <w:t>Association Affairs</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Source:</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IAWA Bulletin NS, Volume 11, Issue 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1990</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Pages: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r w:rsidRPr="002D579E">
              <w:t>222-222</w:t>
            </w: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Keywords:</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Abstract:</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p>
        </w:tc>
      </w:tr>
      <w:tr w:rsidR="002D579E" w:rsidRPr="002D579E" w:rsidTr="002D579E">
        <w:tc>
          <w:tcPr>
            <w:tcW w:w="1950" w:type="dxa"/>
            <w:tcBorders>
              <w:top w:val="nil"/>
              <w:left w:val="nil"/>
              <w:bottom w:val="nil"/>
              <w:right w:val="nil"/>
            </w:tcBorders>
            <w:tcMar>
              <w:top w:w="30" w:type="dxa"/>
              <w:left w:w="75" w:type="dxa"/>
              <w:bottom w:w="30" w:type="dxa"/>
              <w:right w:w="75" w:type="dxa"/>
            </w:tcMar>
            <w:hideMark/>
          </w:tcPr>
          <w:p w:rsidR="002D579E" w:rsidRPr="002D579E" w:rsidRDefault="002D579E" w:rsidP="002D579E">
            <w:pPr>
              <w:rPr>
                <w:b/>
                <w:bCs/>
              </w:rPr>
            </w:pPr>
            <w:r w:rsidRPr="002D579E">
              <w:rPr>
                <w:b/>
                <w:bCs/>
              </w:rPr>
              <w:t>DOI:</w:t>
            </w:r>
          </w:p>
        </w:tc>
        <w:tc>
          <w:tcPr>
            <w:tcW w:w="0" w:type="auto"/>
            <w:tcBorders>
              <w:top w:val="nil"/>
              <w:left w:val="nil"/>
              <w:bottom w:val="nil"/>
              <w:right w:val="nil"/>
            </w:tcBorders>
            <w:tcMar>
              <w:top w:w="30" w:type="dxa"/>
              <w:left w:w="75" w:type="dxa"/>
              <w:bottom w:w="30" w:type="dxa"/>
              <w:right w:w="75" w:type="dxa"/>
            </w:tcMar>
            <w:hideMark/>
          </w:tcPr>
          <w:p w:rsidR="002D579E" w:rsidRPr="002D579E" w:rsidRDefault="004B4456" w:rsidP="002D579E">
            <w:hyperlink r:id="rId16" w:history="1">
              <w:r w:rsidR="002D579E" w:rsidRPr="002D579E">
                <w:rPr>
                  <w:rStyle w:val="a3"/>
                </w:rPr>
                <w:t>10.1163/22941932-90000522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2A"/>
    <w:rsid w:val="002D579E"/>
    <w:rsid w:val="003B782A"/>
    <w:rsid w:val="00443BCC"/>
    <w:rsid w:val="004B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DBFB-B659-4065-B23D-B4369E39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79E"/>
    <w:rPr>
      <w:color w:val="0563C1" w:themeColor="hyperlink"/>
      <w:u w:val="single"/>
    </w:rPr>
  </w:style>
  <w:style w:type="character" w:styleId="a4">
    <w:name w:val="Unresolved Mention"/>
    <w:basedOn w:val="a0"/>
    <w:uiPriority w:val="99"/>
    <w:semiHidden/>
    <w:unhideWhenUsed/>
    <w:rsid w:val="002D57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4820">
      <w:bodyDiv w:val="1"/>
      <w:marLeft w:val="0"/>
      <w:marRight w:val="0"/>
      <w:marTop w:val="0"/>
      <w:marBottom w:val="0"/>
      <w:divBdr>
        <w:top w:val="none" w:sz="0" w:space="0" w:color="auto"/>
        <w:left w:val="none" w:sz="0" w:space="0" w:color="auto"/>
        <w:bottom w:val="none" w:sz="0" w:space="0" w:color="auto"/>
        <w:right w:val="none" w:sz="0" w:space="0" w:color="auto"/>
      </w:divBdr>
    </w:div>
    <w:div w:id="1066803437">
      <w:bodyDiv w:val="1"/>
      <w:marLeft w:val="0"/>
      <w:marRight w:val="0"/>
      <w:marTop w:val="0"/>
      <w:marBottom w:val="0"/>
      <w:divBdr>
        <w:top w:val="none" w:sz="0" w:space="0" w:color="auto"/>
        <w:left w:val="none" w:sz="0" w:space="0" w:color="auto"/>
        <w:bottom w:val="none" w:sz="0" w:space="0" w:color="auto"/>
        <w:right w:val="none" w:sz="0" w:space="0" w:color="auto"/>
      </w:divBdr>
    </w:div>
    <w:div w:id="1302688140">
      <w:bodyDiv w:val="1"/>
      <w:marLeft w:val="0"/>
      <w:marRight w:val="0"/>
      <w:marTop w:val="0"/>
      <w:marBottom w:val="0"/>
      <w:divBdr>
        <w:top w:val="none" w:sz="0" w:space="0" w:color="auto"/>
        <w:left w:val="none" w:sz="0" w:space="0" w:color="auto"/>
        <w:bottom w:val="none" w:sz="0" w:space="0" w:color="auto"/>
        <w:right w:val="none" w:sz="0" w:space="0" w:color="auto"/>
      </w:divBdr>
    </w:div>
    <w:div w:id="1602760913">
      <w:bodyDiv w:val="1"/>
      <w:marLeft w:val="0"/>
      <w:marRight w:val="0"/>
      <w:marTop w:val="0"/>
      <w:marBottom w:val="0"/>
      <w:divBdr>
        <w:top w:val="none" w:sz="0" w:space="0" w:color="auto"/>
        <w:left w:val="none" w:sz="0" w:space="0" w:color="auto"/>
        <w:bottom w:val="none" w:sz="0" w:space="0" w:color="auto"/>
        <w:right w:val="none" w:sz="0" w:space="0" w:color="auto"/>
      </w:divBdr>
    </w:div>
    <w:div w:id="16317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513" TargetMode="External"/><Relationship Id="rId13" Type="http://schemas.openxmlformats.org/officeDocument/2006/relationships/hyperlink" Target="http://dx.doi.org/10.1163/22941932-900005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163/22941932-90000512" TargetMode="External"/><Relationship Id="rId12" Type="http://schemas.openxmlformats.org/officeDocument/2006/relationships/hyperlink" Target="http://dx.doi.org/10.1163/22941932-900005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163/22941932-90000522" TargetMode="External"/><Relationship Id="rId1" Type="http://schemas.openxmlformats.org/officeDocument/2006/relationships/styles" Target="styles.xml"/><Relationship Id="rId6" Type="http://schemas.openxmlformats.org/officeDocument/2006/relationships/hyperlink" Target="http://dx.doi.org/10.1163/22941932-90000511" TargetMode="External"/><Relationship Id="rId11" Type="http://schemas.openxmlformats.org/officeDocument/2006/relationships/hyperlink" Target="http://dx.doi.org/10.1163/22941932-90000517" TargetMode="External"/><Relationship Id="rId5" Type="http://schemas.openxmlformats.org/officeDocument/2006/relationships/hyperlink" Target="http://dx.doi.org/10.1163/22941932-90000510" TargetMode="External"/><Relationship Id="rId15" Type="http://schemas.openxmlformats.org/officeDocument/2006/relationships/hyperlink" Target="http://dx.doi.org/10.1163/22941932-90000521" TargetMode="External"/><Relationship Id="rId10" Type="http://schemas.openxmlformats.org/officeDocument/2006/relationships/hyperlink" Target="http://dx.doi.org/10.1163/22941932-90000516" TargetMode="External"/><Relationship Id="rId4" Type="http://schemas.openxmlformats.org/officeDocument/2006/relationships/hyperlink" Target="http://dx.doi.org/10.1163/22941932-90000514" TargetMode="External"/><Relationship Id="rId9" Type="http://schemas.openxmlformats.org/officeDocument/2006/relationships/hyperlink" Target="http://dx.doi.org/10.1163/22941932-90000515" TargetMode="External"/><Relationship Id="rId14" Type="http://schemas.openxmlformats.org/officeDocument/2006/relationships/hyperlink" Target="http://dx.doi.org/10.1163/22941932-900005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5</cp:revision>
  <dcterms:created xsi:type="dcterms:W3CDTF">2017-06-21T08:34:00Z</dcterms:created>
  <dcterms:modified xsi:type="dcterms:W3CDTF">2017-06-21T08:38:00Z</dcterms:modified>
</cp:coreProperties>
</file>